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F055AB" w:rsidRDefault="00E02DE3" w:rsidP="00C27BD4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145FA6" w:rsidTr="00D90930">
        <w:tc>
          <w:tcPr>
            <w:tcW w:w="3936" w:type="dxa"/>
          </w:tcPr>
          <w:p w:rsidR="00D8371E" w:rsidRDefault="00D8371E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033C6A" w:rsidRPr="00145FA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033C6A" w:rsidRPr="00145FA6" w:rsidRDefault="00033C6A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927" w:type="dxa"/>
          </w:tcPr>
          <w:p w:rsidR="00134201" w:rsidRPr="00145FA6" w:rsidRDefault="00134201" w:rsidP="00134201">
            <w:pPr>
              <w:spacing w:after="0" w:line="240" w:lineRule="auto"/>
              <w:rPr>
                <w:rFonts w:ascii="Book Antiqua" w:hAnsi="Book Antiqua" w:cs="Lucida Sans Unicode"/>
                <w:b/>
              </w:rPr>
            </w:pPr>
          </w:p>
          <w:p w:rsidR="00E110A4" w:rsidRPr="00145FA6" w:rsidRDefault="00983FCE" w:rsidP="00E110A4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</w:t>
            </w:r>
          </w:p>
          <w:p w:rsidR="00033C6A" w:rsidRPr="00145FA6" w:rsidRDefault="00033C6A" w:rsidP="00C27BD4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1842" w:type="dxa"/>
          </w:tcPr>
          <w:p w:rsidR="00033C6A" w:rsidRPr="00145FA6" w:rsidRDefault="00033C6A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:rsidR="00033C6A" w:rsidRPr="00145FA6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:rsidR="00033C6A" w:rsidRPr="00145FA6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</w:t>
      </w:r>
      <w:r w:rsidR="00F845DC">
        <w:rPr>
          <w:rFonts w:ascii="Book Antiqua" w:hAnsi="Book Antiqua" w:cs="Arial"/>
          <w:b/>
        </w:rPr>
        <w:t>.0</w:t>
      </w:r>
      <w:r w:rsidR="001A1EFA">
        <w:rPr>
          <w:rFonts w:ascii="Book Antiqua" w:hAnsi="Book Antiqua" w:cs="Arial"/>
          <w:b/>
        </w:rPr>
        <w:t>5</w:t>
      </w:r>
      <w:r w:rsidR="00F845DC">
        <w:rPr>
          <w:rFonts w:ascii="Book Antiqua" w:hAnsi="Book Antiqua" w:cs="Arial"/>
          <w:b/>
        </w:rPr>
        <w:t>.20</w:t>
      </w:r>
      <w:r w:rsidR="001A1EFA">
        <w:rPr>
          <w:rFonts w:ascii="Book Antiqua" w:hAnsi="Book Antiqua" w:cs="Arial"/>
          <w:b/>
        </w:rPr>
        <w:t>21</w:t>
      </w:r>
    </w:p>
    <w:p w:rsidR="006B3736" w:rsidRDefault="006D73F1" w:rsidP="00FF0CF1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FF0CF1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post </w:t>
      </w:r>
      <w:r w:rsidR="00FF0CF1">
        <w:rPr>
          <w:rFonts w:ascii="Times New Roman" w:hAnsi="Times New Roman" w:cs="Times New Roman"/>
        </w:rPr>
        <w:t>vacant</w:t>
      </w:r>
      <w:r w:rsidR="00FF0CF1" w:rsidRPr="00242D45">
        <w:rPr>
          <w:rFonts w:ascii="Times New Roman" w:hAnsi="Times New Roman" w:cs="Times New Roman"/>
        </w:rPr>
        <w:t xml:space="preserve"> de</w:t>
      </w:r>
      <w:r w:rsidR="00FF0CF1" w:rsidRPr="00242D45">
        <w:rPr>
          <w:rFonts w:ascii="Times New Roman" w:hAnsi="Times New Roman" w:cs="Times New Roman"/>
          <w:b/>
        </w:rPr>
        <w:t xml:space="preserve"> </w:t>
      </w:r>
      <w:r w:rsidR="00CE78CE">
        <w:rPr>
          <w:rFonts w:ascii="Times New Roman" w:hAnsi="Times New Roman" w:cs="Times New Roman"/>
          <w:b/>
        </w:rPr>
        <w:t>ş</w:t>
      </w:r>
      <w:r w:rsidR="00FF0CF1">
        <w:rPr>
          <w:rFonts w:ascii="Times New Roman" w:hAnsi="Times New Roman" w:cs="Times New Roman"/>
          <w:b/>
        </w:rPr>
        <w:t>ofer (transport marfă)</w:t>
      </w:r>
      <w:r w:rsidR="00FF0CF1">
        <w:rPr>
          <w:rFonts w:ascii="Times New Roman" w:hAnsi="Times New Roman" w:cs="Times New Roman"/>
        </w:rPr>
        <w:t xml:space="preserve"> </w:t>
      </w:r>
      <w:r w:rsidR="00FF0CF1" w:rsidRPr="00242D45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din cadrul Compartimentului </w:t>
      </w:r>
      <w:r w:rsidR="00FF0CF1">
        <w:rPr>
          <w:rFonts w:ascii="Times New Roman" w:eastAsia="Times New Roman" w:hAnsi="Times New Roman" w:cs="Times New Roman"/>
          <w:bCs/>
          <w:kern w:val="36"/>
          <w:lang w:eastAsia="ro-RO"/>
        </w:rPr>
        <w:t>Personal Auxiliar</w:t>
      </w:r>
      <w:r w:rsidR="001A1EF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al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CE78CE">
        <w:rPr>
          <w:rFonts w:ascii="Book Antiqua" w:eastAsia="Times New Roman" w:hAnsi="Book Antiqua" w:cs="Times New Roman"/>
          <w:bCs/>
          <w:kern w:val="36"/>
          <w:lang w:val="en-US" w:eastAsia="ro-RO"/>
        </w:rPr>
        <w:t>“</w:t>
      </w:r>
    </w:p>
    <w:p w:rsidR="006D73F1" w:rsidRPr="00033C6A" w:rsidRDefault="006D73F1" w:rsidP="006D73F1">
      <w:pPr>
        <w:spacing w:after="0" w:line="240" w:lineRule="auto"/>
        <w:jc w:val="both"/>
        <w:rPr>
          <w:rFonts w:ascii="Book Antiqua" w:hAnsi="Book Antiqua" w:cs="Arial"/>
        </w:rPr>
      </w:pPr>
    </w:p>
    <w:p w:rsidR="00C27BD4" w:rsidRPr="006D73F1" w:rsidRDefault="00033C6A" w:rsidP="00C27BD4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="00C27BD4"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="00C27BD4"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="00C27BD4"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="00C27BD4"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07.05.2021</w:t>
      </w:r>
      <w:r w:rsidR="00C27BD4">
        <w:rPr>
          <w:rFonts w:ascii="Book Antiqua" w:hAnsi="Book Antiqua" w:cs="Arial"/>
          <w:b/>
        </w:rPr>
        <w:t xml:space="preserve"> </w:t>
      </w:r>
      <w:r w:rsidR="00C27BD4" w:rsidRPr="00F845DC">
        <w:rPr>
          <w:rFonts w:ascii="Book Antiqua" w:hAnsi="Book Antiqua" w:cs="Arial"/>
        </w:rPr>
        <w:t>a</w:t>
      </w:r>
      <w:r w:rsidR="00C27BD4" w:rsidRPr="00033C6A">
        <w:rPr>
          <w:rFonts w:ascii="Book Antiqua" w:hAnsi="Book Antiqua" w:cs="Arial"/>
          <w:b/>
        </w:rPr>
        <w:t xml:space="preserve"> </w:t>
      </w:r>
      <w:r w:rsidR="00C27BD4" w:rsidRPr="00033C6A">
        <w:rPr>
          <w:rFonts w:ascii="Book Antiqua" w:hAnsi="Book Antiqua" w:cs="Times New Roman"/>
        </w:rPr>
        <w:t xml:space="preserve">concursului </w:t>
      </w:r>
      <w:r w:rsidR="00C27BD4"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FF0CF1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post </w:t>
      </w:r>
      <w:r w:rsidR="00FF0CF1">
        <w:rPr>
          <w:rFonts w:ascii="Times New Roman" w:hAnsi="Times New Roman" w:cs="Times New Roman"/>
        </w:rPr>
        <w:t>vacant</w:t>
      </w:r>
      <w:r w:rsidR="00FF0CF1" w:rsidRPr="00242D45">
        <w:rPr>
          <w:rFonts w:ascii="Times New Roman" w:hAnsi="Times New Roman" w:cs="Times New Roman"/>
        </w:rPr>
        <w:t xml:space="preserve"> de</w:t>
      </w:r>
      <w:r w:rsidR="00FF0CF1" w:rsidRPr="00242D45">
        <w:rPr>
          <w:rFonts w:ascii="Times New Roman" w:hAnsi="Times New Roman" w:cs="Times New Roman"/>
          <w:b/>
        </w:rPr>
        <w:t xml:space="preserve"> </w:t>
      </w:r>
      <w:r w:rsidR="00CE78CE">
        <w:rPr>
          <w:rFonts w:ascii="Times New Roman" w:hAnsi="Times New Roman" w:cs="Times New Roman"/>
          <w:b/>
        </w:rPr>
        <w:t>ş</w:t>
      </w:r>
      <w:r w:rsidR="00FF0CF1">
        <w:rPr>
          <w:rFonts w:ascii="Times New Roman" w:hAnsi="Times New Roman" w:cs="Times New Roman"/>
          <w:b/>
        </w:rPr>
        <w:t>ofer (transport marfă)</w:t>
      </w:r>
      <w:r w:rsidR="00FF0CF1">
        <w:rPr>
          <w:rFonts w:ascii="Times New Roman" w:hAnsi="Times New Roman" w:cs="Times New Roman"/>
        </w:rPr>
        <w:t xml:space="preserve"> </w:t>
      </w:r>
      <w:r w:rsidR="00FF0CF1" w:rsidRPr="00242D45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din cadrul Compartimentului </w:t>
      </w:r>
      <w:r w:rsidR="00FF0CF1">
        <w:rPr>
          <w:rFonts w:ascii="Times New Roman" w:eastAsia="Times New Roman" w:hAnsi="Times New Roman" w:cs="Times New Roman"/>
          <w:bCs/>
          <w:kern w:val="36"/>
          <w:lang w:eastAsia="ro-RO"/>
        </w:rPr>
        <w:t>Personal Auxiliar</w:t>
      </w:r>
      <w:r w:rsidR="00FF0C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1A1EF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CE78CE">
        <w:rPr>
          <w:rFonts w:ascii="Book Antiqua" w:eastAsia="Times New Roman" w:hAnsi="Book Antiqua" w:cs="Times New Roman"/>
          <w:bCs/>
          <w:kern w:val="36"/>
          <w:lang w:val="en-US" w:eastAsia="ro-RO"/>
        </w:rPr>
        <w:t>“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în baza </w:t>
      </w:r>
      <w:r w:rsidR="00C27BD4">
        <w:rPr>
          <w:rFonts w:ascii="Book Antiqua" w:eastAsia="Times New Roman" w:hAnsi="Book Antiqua" w:cs="Times New Roman"/>
          <w:bCs/>
          <w:kern w:val="36"/>
          <w:lang w:eastAsia="ro-RO"/>
        </w:rPr>
        <w:t>punctajelor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acordate de către membrii </w:t>
      </w:r>
      <w:r w:rsidR="00C27BD4" w:rsidRPr="003C1149">
        <w:rPr>
          <w:rFonts w:ascii="Book Antiqua" w:hAnsi="Book Antiqua" w:cs="Arial"/>
        </w:rPr>
        <w:t xml:space="preserve">comisiei de concurs </w:t>
      </w:r>
      <w:r w:rsidR="00C27BD4">
        <w:rPr>
          <w:rFonts w:ascii="Book Antiqua" w:hAnsi="Book Antiqua" w:cs="Arial"/>
        </w:rPr>
        <w:t>s-a</w:t>
      </w:r>
      <w:r w:rsidR="0020489A">
        <w:rPr>
          <w:rFonts w:ascii="Book Antiqua" w:hAnsi="Book Antiqua" w:cs="Arial"/>
        </w:rPr>
        <w:t>u</w:t>
      </w:r>
      <w:r w:rsidR="00C27BD4" w:rsidRPr="003C1149">
        <w:rPr>
          <w:rFonts w:ascii="Book Antiqua" w:hAnsi="Book Antiqua" w:cs="Arial"/>
        </w:rPr>
        <w:t xml:space="preserve"> obţinut următoa</w:t>
      </w:r>
      <w:r w:rsidR="0020489A">
        <w:rPr>
          <w:rFonts w:ascii="Book Antiqua" w:hAnsi="Book Antiqua" w:cs="Arial"/>
        </w:rPr>
        <w:t xml:space="preserve">rele </w:t>
      </w:r>
      <w:r w:rsidR="00C27BD4" w:rsidRPr="003C1149">
        <w:rPr>
          <w:rFonts w:ascii="Book Antiqua" w:hAnsi="Book Antiqua" w:cs="Arial"/>
        </w:rPr>
        <w:t>rezultat</w:t>
      </w:r>
      <w:r w:rsidR="0020489A">
        <w:rPr>
          <w:rFonts w:ascii="Book Antiqua" w:hAnsi="Book Antiqua" w:cs="Arial"/>
        </w:rPr>
        <w:t>e</w:t>
      </w:r>
      <w:r w:rsidR="00C27BD4" w:rsidRPr="003C1149">
        <w:rPr>
          <w:rFonts w:ascii="Book Antiqua" w:hAnsi="Book Antiqua" w:cs="Arial"/>
        </w:rPr>
        <w:t>:</w:t>
      </w:r>
    </w:p>
    <w:tbl>
      <w:tblPr>
        <w:tblStyle w:val="TableGrid2"/>
        <w:tblpPr w:leftFromText="180" w:rightFromText="180" w:vertAnchor="text" w:horzAnchor="margin" w:tblpX="1101" w:tblpY="200"/>
        <w:tblW w:w="8171" w:type="dxa"/>
        <w:tblLayout w:type="fixed"/>
        <w:tblLook w:val="01E0"/>
      </w:tblPr>
      <w:tblGrid>
        <w:gridCol w:w="516"/>
        <w:gridCol w:w="1418"/>
        <w:gridCol w:w="2551"/>
        <w:gridCol w:w="1701"/>
        <w:gridCol w:w="1985"/>
      </w:tblGrid>
      <w:tr w:rsidR="00E110A4" w:rsidRPr="00A05A78" w:rsidTr="00E110A4">
        <w:trPr>
          <w:trHeight w:val="731"/>
        </w:trPr>
        <w:tc>
          <w:tcPr>
            <w:tcW w:w="516" w:type="dxa"/>
          </w:tcPr>
          <w:p w:rsidR="00E110A4" w:rsidRPr="00D46479" w:rsidRDefault="00E110A4" w:rsidP="00E110A4">
            <w:r w:rsidRPr="00D46479">
              <w:t xml:space="preserve">Nr. </w:t>
            </w:r>
            <w:proofErr w:type="spellStart"/>
            <w:r w:rsidRPr="00D46479">
              <w:t>crt</w:t>
            </w:r>
            <w:proofErr w:type="spellEnd"/>
            <w:r w:rsidRPr="00D46479">
              <w:t>.</w:t>
            </w:r>
          </w:p>
        </w:tc>
        <w:tc>
          <w:tcPr>
            <w:tcW w:w="1418" w:type="dxa"/>
          </w:tcPr>
          <w:p w:rsidR="00E110A4" w:rsidRPr="00D46479" w:rsidRDefault="00E110A4" w:rsidP="00E110A4">
            <w:pPr>
              <w:jc w:val="center"/>
            </w:pPr>
            <w:r w:rsidRPr="00D46479">
              <w:t xml:space="preserve">Cod de </w:t>
            </w:r>
            <w:proofErr w:type="spellStart"/>
            <w:r w:rsidRPr="00D46479">
              <w:t>identificare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în</w:t>
            </w:r>
            <w:proofErr w:type="spellEnd"/>
            <w:r w:rsidRPr="00D46479">
              <w:t xml:space="preserve"> concurs</w:t>
            </w:r>
          </w:p>
        </w:tc>
        <w:tc>
          <w:tcPr>
            <w:tcW w:w="2551" w:type="dxa"/>
          </w:tcPr>
          <w:p w:rsidR="00E110A4" w:rsidRPr="00D46479" w:rsidRDefault="00E110A4" w:rsidP="00E110A4">
            <w:pPr>
              <w:jc w:val="center"/>
            </w:pPr>
            <w:proofErr w:type="spellStart"/>
            <w:r w:rsidRPr="00D46479">
              <w:t>Funcţia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pentru</w:t>
            </w:r>
            <w:proofErr w:type="spellEnd"/>
            <w:r w:rsidRPr="00D46479">
              <w:t xml:space="preserve"> care </w:t>
            </w:r>
            <w:proofErr w:type="spellStart"/>
            <w:r w:rsidRPr="00D46479">
              <w:t>candidează</w:t>
            </w:r>
            <w:proofErr w:type="spellEnd"/>
            <w:r w:rsidRPr="00D46479">
              <w:t>/</w:t>
            </w:r>
            <w:proofErr w:type="spellStart"/>
            <w:r w:rsidRPr="00D46479">
              <w:t>structura</w:t>
            </w:r>
            <w:proofErr w:type="spellEnd"/>
          </w:p>
        </w:tc>
        <w:tc>
          <w:tcPr>
            <w:tcW w:w="1701" w:type="dxa"/>
          </w:tcPr>
          <w:p w:rsidR="00E110A4" w:rsidRPr="00CC034A" w:rsidRDefault="00E110A4" w:rsidP="00E110A4">
            <w:pPr>
              <w:pStyle w:val="TableParagraph"/>
              <w:tabs>
                <w:tab w:val="left" w:pos="892"/>
              </w:tabs>
              <w:ind w:left="11" w:right="171" w:hanging="31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Punctaj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E110A4" w:rsidRPr="00CC034A" w:rsidRDefault="00E110A4" w:rsidP="00E110A4">
            <w:pPr>
              <w:pStyle w:val="TableParagraph"/>
              <w:spacing w:line="259" w:lineRule="exact"/>
              <w:ind w:left="-121" w:hanging="31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(</w:t>
            </w:r>
            <w:proofErr w:type="spellStart"/>
            <w:r w:rsidRPr="00CC034A">
              <w:rPr>
                <w:sz w:val="18"/>
                <w:szCs w:val="18"/>
              </w:rPr>
              <w:t>puncte</w:t>
            </w:r>
            <w:proofErr w:type="spellEnd"/>
            <w:r w:rsidRPr="00CC034A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E110A4" w:rsidRPr="00CC034A" w:rsidRDefault="00E110A4" w:rsidP="00E110A4">
            <w:pPr>
              <w:pStyle w:val="TableParagraph"/>
              <w:ind w:left="99" w:right="93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Rezultat</w:t>
            </w:r>
            <w:proofErr w:type="spellEnd"/>
            <w:r w:rsidRPr="00CC034A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 w:rsidRPr="00CC034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E110A4" w:rsidRPr="00CC034A" w:rsidRDefault="00E110A4" w:rsidP="00E110A4">
            <w:pPr>
              <w:pStyle w:val="TableParagraph"/>
              <w:spacing w:line="259" w:lineRule="exact"/>
              <w:ind w:left="99" w:right="96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ADMIS/RESPINS</w:t>
            </w:r>
          </w:p>
        </w:tc>
      </w:tr>
      <w:tr w:rsidR="00E110A4" w:rsidRPr="00A05A78" w:rsidTr="00E110A4">
        <w:trPr>
          <w:trHeight w:val="333"/>
        </w:trPr>
        <w:tc>
          <w:tcPr>
            <w:tcW w:w="516" w:type="dxa"/>
          </w:tcPr>
          <w:p w:rsidR="00E110A4" w:rsidRPr="00D46479" w:rsidRDefault="00E110A4" w:rsidP="00E110A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110A4" w:rsidRPr="00D46479" w:rsidRDefault="00E110A4" w:rsidP="00E110A4">
            <w:pPr>
              <w:jc w:val="center"/>
            </w:pPr>
            <w:r w:rsidRPr="00D46479">
              <w:t>TNOMID-2</w:t>
            </w:r>
          </w:p>
        </w:tc>
        <w:tc>
          <w:tcPr>
            <w:tcW w:w="2551" w:type="dxa"/>
          </w:tcPr>
          <w:p w:rsidR="00E110A4" w:rsidRDefault="00E110A4" w:rsidP="00E110A4">
            <w:r w:rsidRPr="006929DA">
              <w:rPr>
                <w:rFonts w:ascii="Book Antiqua" w:hAnsi="Book Antiqua"/>
              </w:rPr>
              <w:t>Şofer (transport marfă</w:t>
            </w:r>
            <w:r w:rsidRPr="006929DA">
              <w:rPr>
                <w:rFonts w:ascii="Book Antiqua" w:hAnsi="Book Antiqua"/>
                <w:lang w:val="en-GB"/>
              </w:rPr>
              <w:t>)/</w:t>
            </w:r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Compartimentul Personal Auxiliar</w:t>
            </w:r>
          </w:p>
        </w:tc>
        <w:tc>
          <w:tcPr>
            <w:tcW w:w="1701" w:type="dxa"/>
          </w:tcPr>
          <w:p w:rsidR="00E110A4" w:rsidRPr="00D46479" w:rsidRDefault="00E110A4" w:rsidP="00E110A4">
            <w:pPr>
              <w:jc w:val="center"/>
            </w:pPr>
            <w:r>
              <w:t>80</w:t>
            </w:r>
          </w:p>
        </w:tc>
        <w:tc>
          <w:tcPr>
            <w:tcW w:w="1985" w:type="dxa"/>
          </w:tcPr>
          <w:p w:rsidR="00E110A4" w:rsidRPr="00A05A78" w:rsidRDefault="00E110A4" w:rsidP="00E110A4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  <w:tr w:rsidR="00E110A4" w:rsidRPr="00A05A78" w:rsidTr="00E110A4">
        <w:trPr>
          <w:trHeight w:val="333"/>
        </w:trPr>
        <w:tc>
          <w:tcPr>
            <w:tcW w:w="516" w:type="dxa"/>
          </w:tcPr>
          <w:p w:rsidR="00E110A4" w:rsidRPr="00D46479" w:rsidRDefault="00E110A4" w:rsidP="00E110A4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110A4" w:rsidRPr="00D46479" w:rsidRDefault="00E110A4" w:rsidP="00E110A4">
            <w:pPr>
              <w:jc w:val="center"/>
            </w:pPr>
            <w:r w:rsidRPr="00D46479">
              <w:t>TNOMID-4</w:t>
            </w:r>
          </w:p>
        </w:tc>
        <w:tc>
          <w:tcPr>
            <w:tcW w:w="2551" w:type="dxa"/>
          </w:tcPr>
          <w:p w:rsidR="00E110A4" w:rsidRDefault="00E110A4" w:rsidP="00E110A4">
            <w:r w:rsidRPr="006929DA">
              <w:rPr>
                <w:rFonts w:ascii="Book Antiqua" w:hAnsi="Book Antiqua"/>
              </w:rPr>
              <w:t>Şofer (transport marfă</w:t>
            </w:r>
            <w:r w:rsidRPr="006929DA">
              <w:rPr>
                <w:rFonts w:ascii="Book Antiqua" w:hAnsi="Book Antiqua"/>
                <w:lang w:val="en-GB"/>
              </w:rPr>
              <w:t>)/</w:t>
            </w:r>
            <w:r w:rsidRPr="006929DA">
              <w:rPr>
                <w:rFonts w:ascii="Book Antiqua" w:hAnsi="Book Antiqua"/>
                <w:bCs/>
                <w:kern w:val="36"/>
                <w:lang w:eastAsia="ro-RO"/>
              </w:rPr>
              <w:t xml:space="preserve"> Compartimentul Personal Auxiliar</w:t>
            </w:r>
          </w:p>
        </w:tc>
        <w:tc>
          <w:tcPr>
            <w:tcW w:w="1701" w:type="dxa"/>
          </w:tcPr>
          <w:p w:rsidR="00E110A4" w:rsidRPr="00D46479" w:rsidRDefault="00E110A4" w:rsidP="00E110A4">
            <w:pPr>
              <w:jc w:val="center"/>
            </w:pPr>
            <w:r>
              <w:t>96,67</w:t>
            </w:r>
          </w:p>
        </w:tc>
        <w:tc>
          <w:tcPr>
            <w:tcW w:w="1985" w:type="dxa"/>
          </w:tcPr>
          <w:p w:rsidR="00E110A4" w:rsidRPr="00A05A78" w:rsidRDefault="00E110A4" w:rsidP="00E110A4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</w:tbl>
    <w:p w:rsidR="00FF0CF1" w:rsidRDefault="00FF0CF1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110A4" w:rsidRDefault="00E110A4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A17C4F" w:rsidRPr="00155F5D" w:rsidRDefault="00A17C4F" w:rsidP="001A1EFA">
      <w:pPr>
        <w:spacing w:after="0" w:line="240" w:lineRule="auto"/>
        <w:jc w:val="both"/>
        <w:rPr>
          <w:rFonts w:ascii="Book Antiqua" w:eastAsia="Times New Roman" w:hAnsi="Book Antiqua" w:cs="Arial"/>
          <w:i/>
        </w:rPr>
      </w:pPr>
      <w:r>
        <w:rPr>
          <w:rFonts w:ascii="Book Antiqua" w:hAnsi="Book Antiqua" w:cs="Arial"/>
        </w:rPr>
        <w:t>Rezulta</w:t>
      </w:r>
      <w:r w:rsidR="001A1EFA">
        <w:rPr>
          <w:rFonts w:ascii="Book Antiqua" w:hAnsi="Book Antiqua" w:cs="Arial"/>
        </w:rPr>
        <w:t>tul obţinut poate fi contestat</w:t>
      </w:r>
      <w:r>
        <w:rPr>
          <w:rFonts w:ascii="Book Antiqua" w:hAnsi="Book Antiqua" w:cs="Arial"/>
        </w:rPr>
        <w:t xml:space="preserve">, </w:t>
      </w:r>
      <w:r w:rsidR="001A1EFA" w:rsidRPr="006A7DE4">
        <w:rPr>
          <w:rFonts w:ascii="Times New Roman" w:hAnsi="Times New Roman" w:cs="Times New Roman"/>
        </w:rPr>
        <w:t xml:space="preserve">cel târziu </w:t>
      </w:r>
      <w:r w:rsidR="001A1EFA">
        <w:rPr>
          <w:rFonts w:ascii="Times New Roman" w:hAnsi="Times New Roman" w:cs="Times New Roman"/>
        </w:rPr>
        <w:t xml:space="preserve">până la ora 20.00, </w:t>
      </w:r>
      <w:r w:rsidR="001A1EFA" w:rsidRPr="006A7DE4">
        <w:rPr>
          <w:rFonts w:ascii="Times New Roman" w:hAnsi="Times New Roman" w:cs="Times New Roman"/>
        </w:rPr>
        <w:t xml:space="preserve">în data de </w:t>
      </w:r>
      <w:r w:rsidR="001A1EFA">
        <w:rPr>
          <w:rFonts w:ascii="Times New Roman" w:hAnsi="Times New Roman" w:cs="Times New Roman"/>
        </w:rPr>
        <w:t>07</w:t>
      </w:r>
      <w:r w:rsidR="001A1EFA" w:rsidRPr="006A7DE4">
        <w:rPr>
          <w:rFonts w:ascii="Times New Roman" w:hAnsi="Times New Roman" w:cs="Times New Roman"/>
        </w:rPr>
        <w:t>.0</w:t>
      </w:r>
      <w:r w:rsidR="001A1EFA">
        <w:rPr>
          <w:rFonts w:ascii="Times New Roman" w:hAnsi="Times New Roman" w:cs="Times New Roman"/>
        </w:rPr>
        <w:t>5</w:t>
      </w:r>
      <w:r w:rsidR="001A1EFA" w:rsidRPr="006A7DE4">
        <w:rPr>
          <w:rFonts w:ascii="Times New Roman" w:hAnsi="Times New Roman" w:cs="Times New Roman"/>
        </w:rPr>
        <w:t>.20</w:t>
      </w:r>
      <w:r w:rsidR="001A1EFA">
        <w:rPr>
          <w:rFonts w:ascii="Times New Roman" w:hAnsi="Times New Roman" w:cs="Times New Roman"/>
        </w:rPr>
        <w:t>21. Contesta</w:t>
      </w:r>
      <w:r w:rsidR="00CE78CE">
        <w:rPr>
          <w:rFonts w:ascii="Times New Roman" w:hAnsi="Times New Roman" w:cs="Times New Roman"/>
        </w:rPr>
        <w:t>ţ</w:t>
      </w:r>
      <w:r w:rsidR="001A1EFA">
        <w:rPr>
          <w:rFonts w:ascii="Times New Roman" w:hAnsi="Times New Roman" w:cs="Times New Roman"/>
        </w:rPr>
        <w:t>iile se transmit prin e-mail</w:t>
      </w:r>
      <w:r w:rsidR="001A1EFA" w:rsidRPr="006A7DE4">
        <w:rPr>
          <w:rFonts w:ascii="Times New Roman" w:hAnsi="Times New Roman" w:cs="Times New Roman"/>
        </w:rPr>
        <w:t xml:space="preserve"> la </w:t>
      </w:r>
      <w:r w:rsidR="001A1EFA">
        <w:rPr>
          <w:rFonts w:ascii="Times New Roman" w:hAnsi="Times New Roman" w:cs="Times New Roman"/>
        </w:rPr>
        <w:t>adresa resurseumane@opereta.ro</w:t>
      </w:r>
      <w:r w:rsidR="001A1EFA" w:rsidRPr="006A7DE4">
        <w:rPr>
          <w:rFonts w:ascii="Times New Roman" w:hAnsi="Times New Roman" w:cs="Times New Roman"/>
        </w:rPr>
        <w:t>.</w:t>
      </w:r>
    </w:p>
    <w:p w:rsidR="00A17C4F" w:rsidRDefault="00A17C4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A17C4F" w:rsidRDefault="00A17C4F" w:rsidP="00D90930">
      <w:pPr>
        <w:spacing w:after="0" w:line="240" w:lineRule="auto"/>
        <w:rPr>
          <w:rFonts w:ascii="Book Antiqua" w:hAnsi="Book Antiqua" w:cs="Arial"/>
          <w:b/>
          <w:sz w:val="20"/>
          <w:szCs w:val="20"/>
        </w:rPr>
      </w:pPr>
    </w:p>
    <w:p w:rsidR="00E110A4" w:rsidRPr="00307449" w:rsidRDefault="00E110A4" w:rsidP="00E110A4">
      <w:pPr>
        <w:spacing w:after="0" w:line="240" w:lineRule="auto"/>
        <w:rPr>
          <w:rFonts w:ascii="Book Antiqua" w:hAnsi="Book Antiqua" w:cs="Arial"/>
          <w:bCs/>
        </w:rPr>
      </w:pPr>
      <w:r w:rsidRPr="00307449">
        <w:rPr>
          <w:rFonts w:ascii="Book Antiqua" w:hAnsi="Book Antiqua" w:cs="Arial"/>
          <w:bCs/>
        </w:rPr>
        <w:t>Punctajul final se calculează ca medie aritmetică a punctajelor obţinute la proba scrisă şi interviu.</w:t>
      </w:r>
    </w:p>
    <w:p w:rsidR="00D90930" w:rsidRDefault="00D90930" w:rsidP="00D90930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:rsidR="00D90930" w:rsidRDefault="00D90930" w:rsidP="00FF0CF1">
      <w:pPr>
        <w:spacing w:after="0" w:line="360" w:lineRule="auto"/>
        <w:jc w:val="both"/>
        <w:rPr>
          <w:rFonts w:ascii="Book Antiqua" w:hAnsi="Book Antiqua" w:cs="Times New Roman"/>
          <w:color w:val="000000"/>
        </w:rPr>
      </w:pPr>
    </w:p>
    <w:sectPr w:rsidR="00D90930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064395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FF0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64395"/>
    <w:rsid w:val="000923DB"/>
    <w:rsid w:val="0009482F"/>
    <w:rsid w:val="000955B3"/>
    <w:rsid w:val="00097C64"/>
    <w:rsid w:val="000B0C8A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1EFA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A2AAA"/>
    <w:rsid w:val="005E3EDD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35067"/>
    <w:rsid w:val="00740668"/>
    <w:rsid w:val="00742037"/>
    <w:rsid w:val="00742712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C0175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338BF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0CFA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5445"/>
    <w:rsid w:val="009D6A21"/>
    <w:rsid w:val="00A05F83"/>
    <w:rsid w:val="00A13BFF"/>
    <w:rsid w:val="00A151B5"/>
    <w:rsid w:val="00A17BAC"/>
    <w:rsid w:val="00A17C4F"/>
    <w:rsid w:val="00A25214"/>
    <w:rsid w:val="00A34A03"/>
    <w:rsid w:val="00A63F4C"/>
    <w:rsid w:val="00A72570"/>
    <w:rsid w:val="00AA1BE0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3AE3"/>
    <w:rsid w:val="00BC6519"/>
    <w:rsid w:val="00BE1027"/>
    <w:rsid w:val="00BF5F00"/>
    <w:rsid w:val="00BF722F"/>
    <w:rsid w:val="00C02E78"/>
    <w:rsid w:val="00C21562"/>
    <w:rsid w:val="00C27BD4"/>
    <w:rsid w:val="00C3145A"/>
    <w:rsid w:val="00C55F8F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E78CE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10A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D701F"/>
    <w:rsid w:val="00EE2C43"/>
    <w:rsid w:val="00EE4E93"/>
    <w:rsid w:val="00EF2BAF"/>
    <w:rsid w:val="00EF3671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0CF1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A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1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94AE-FFC7-4BE0-A712-8BF1166C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18</cp:revision>
  <cp:lastPrinted>2021-05-07T13:59:00Z</cp:lastPrinted>
  <dcterms:created xsi:type="dcterms:W3CDTF">2019-09-20T12:03:00Z</dcterms:created>
  <dcterms:modified xsi:type="dcterms:W3CDTF">2021-05-07T15:09:00Z</dcterms:modified>
</cp:coreProperties>
</file>